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E7" w:rsidRDefault="00D63DE7" w:rsidP="00D63DE7">
      <w:pPr>
        <w:pStyle w:val="zaglavlje"/>
        <w:shd w:val="clear" w:color="auto" w:fill="FFFFFF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28. Zakona o lokalnoj i područnoj </w:t>
      </w:r>
      <w:r>
        <w:rPr>
          <w:rFonts w:ascii="Arial" w:hAnsi="Arial" w:cs="Arial"/>
          <w:color w:val="000000"/>
          <w:sz w:val="20"/>
          <w:szCs w:val="20"/>
        </w:rPr>
        <w:br/>
        <w:t>(regionalnoj) samoupravi (N.N. br. 33/01) i članka 84. </w:t>
      </w:r>
      <w:r>
        <w:rPr>
          <w:rFonts w:ascii="Arial" w:hAnsi="Arial" w:cs="Arial"/>
          <w:color w:val="000000"/>
          <w:sz w:val="20"/>
          <w:szCs w:val="20"/>
        </w:rPr>
        <w:br/>
        <w:t>i 85. Statuta Općine Brckovljani (Službeni glasnik </w:t>
      </w:r>
      <w:r>
        <w:rPr>
          <w:rFonts w:ascii="Arial" w:hAnsi="Arial" w:cs="Arial"/>
          <w:color w:val="000000"/>
          <w:sz w:val="20"/>
          <w:szCs w:val="20"/>
        </w:rPr>
        <w:br/>
        <w:t>Općine Brckovljani broj 7/97) Općinsko vijeće Općine </w:t>
      </w:r>
      <w:r>
        <w:rPr>
          <w:rFonts w:ascii="Arial" w:hAnsi="Arial" w:cs="Arial"/>
          <w:color w:val="000000"/>
          <w:sz w:val="20"/>
          <w:szCs w:val="20"/>
        </w:rPr>
        <w:br/>
        <w:t>Brckovljani na svojoj 1. konstituirajućoj sjednici odražanoj </w:t>
      </w:r>
      <w:r>
        <w:rPr>
          <w:rFonts w:ascii="Arial" w:hAnsi="Arial" w:cs="Arial"/>
          <w:color w:val="000000"/>
          <w:sz w:val="20"/>
          <w:szCs w:val="20"/>
        </w:rPr>
        <w:br/>
        <w:t>18. lipnja 2001. godine donosi</w:t>
      </w:r>
    </w:p>
    <w:p w:rsidR="00D63DE7" w:rsidRDefault="00D63DE7" w:rsidP="00D63DE7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STATUTARNU 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IZMJENAMA STATUTA OPĆINE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BRCKOVLJANI</w:t>
      </w:r>
    </w:p>
    <w:p w:rsidR="00D63DE7" w:rsidRDefault="00D63DE7" w:rsidP="00D63DE7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D63DE7" w:rsidRDefault="00D63DE7" w:rsidP="00D63DE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Članak 7. stavak 2. Statuta Općine Brckovljani mijenja se i glasi: "Općinski blagdan je 1. kolovoz svake kalendarske godine."</w:t>
      </w:r>
    </w:p>
    <w:p w:rsidR="00D63DE7" w:rsidRDefault="00D63DE7" w:rsidP="00D63DE7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D63DE7" w:rsidRDefault="00D63DE7" w:rsidP="00D63DE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Članak 29. Statuta Općine Brckovljani mijenja se i glasi:</w:t>
      </w:r>
      <w:r>
        <w:rPr>
          <w:rFonts w:ascii="Arial" w:hAnsi="Arial" w:cs="Arial"/>
          <w:color w:val="000000"/>
          <w:sz w:val="20"/>
          <w:szCs w:val="20"/>
        </w:rPr>
        <w:br/>
        <w:t>"Općinsko vijeće predstavničko je tijelo građana i tijelo lokalne samouprave koje donosi akte u okviru djelokruga jedinica lokalne samouprave, te obavlja i druge poslove u skladu sa Zakonom i Statutom jedinice lokalne samouprave."</w:t>
      </w:r>
      <w:r>
        <w:rPr>
          <w:rFonts w:ascii="Arial" w:hAnsi="Arial" w:cs="Arial"/>
          <w:color w:val="000000"/>
          <w:sz w:val="20"/>
          <w:szCs w:val="20"/>
        </w:rPr>
        <w:br/>
        <w:t>Općinsko vijeće ima 13 članova.</w:t>
      </w:r>
    </w:p>
    <w:p w:rsidR="00D63DE7" w:rsidRDefault="00D63DE7" w:rsidP="00D63DE7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D63DE7" w:rsidRDefault="00D63DE7" w:rsidP="00D63DE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Članak 30. Statuta Općine Brckovljani mijenja se i glasi:</w:t>
      </w:r>
      <w:r>
        <w:rPr>
          <w:rFonts w:ascii="Arial" w:hAnsi="Arial" w:cs="Arial"/>
          <w:color w:val="000000"/>
          <w:sz w:val="20"/>
          <w:szCs w:val="20"/>
        </w:rPr>
        <w:br/>
        <w:t>"Članovi Općinskog vijeća biraju se na način i po postupku utvrđenom Zakonom o izboru članova predstavničkih tijela jedinica lokalne i područne (regionalne) samouprave (N.N. br. 33/01)."</w:t>
      </w:r>
    </w:p>
    <w:p w:rsidR="00D63DE7" w:rsidRDefault="00D63DE7" w:rsidP="00D63DE7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D63DE7" w:rsidRDefault="00D63DE7" w:rsidP="00D63DE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Članak 46. stavak 1. Statuta Općine Brckovljani mijenja se i glasi:</w:t>
      </w:r>
      <w:r>
        <w:rPr>
          <w:rFonts w:ascii="Arial" w:hAnsi="Arial" w:cs="Arial"/>
          <w:color w:val="000000"/>
          <w:sz w:val="20"/>
          <w:szCs w:val="20"/>
        </w:rPr>
        <w:br/>
        <w:t>"Načelnik ima jednog zamjenika."</w:t>
      </w:r>
    </w:p>
    <w:p w:rsidR="00D63DE7" w:rsidRDefault="00D63DE7" w:rsidP="00D63DE7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D63DE7" w:rsidRDefault="00D63DE7" w:rsidP="00D63DE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Članak 49. stavak 1. Statuta Općine Brckovljani mijenja se i glasi:</w:t>
      </w:r>
      <w:r>
        <w:rPr>
          <w:rFonts w:ascii="Arial" w:hAnsi="Arial" w:cs="Arial"/>
          <w:color w:val="000000"/>
          <w:sz w:val="20"/>
          <w:szCs w:val="20"/>
        </w:rPr>
        <w:br/>
        <w:t>"Općinsko poglavarstvo broji 5 članova."</w:t>
      </w:r>
    </w:p>
    <w:p w:rsidR="00D63DE7" w:rsidRDefault="00D63DE7" w:rsidP="00D63DE7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D63DE7" w:rsidRDefault="00D63DE7" w:rsidP="00D63DE7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Statutarna odluka stupa na snagu danom objave u Službenom glasniku Općine Brckovljani.</w:t>
      </w:r>
    </w:p>
    <w:p w:rsidR="00D63DE7" w:rsidRDefault="00D63DE7" w:rsidP="00D63DE7">
      <w:pPr>
        <w:pStyle w:val="zaglavlje"/>
        <w:shd w:val="clear" w:color="auto" w:fill="FFFFFF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021-01/01-01/74 </w:t>
      </w:r>
      <w:r>
        <w:rPr>
          <w:rFonts w:ascii="Arial" w:hAnsi="Arial" w:cs="Arial"/>
          <w:color w:val="000000"/>
          <w:sz w:val="20"/>
          <w:szCs w:val="20"/>
        </w:rPr>
        <w:br/>
        <w:t>Ur.broj: 238/04-01-8</w:t>
      </w:r>
    </w:p>
    <w:p w:rsidR="00D63DE7" w:rsidRDefault="00D63DE7" w:rsidP="00D63DE7">
      <w:pPr>
        <w:pStyle w:val="zaglavlje"/>
        <w:shd w:val="clear" w:color="auto" w:fill="FFFFFF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18. lipanj 2001.</w:t>
      </w:r>
    </w:p>
    <w:p w:rsidR="00D63DE7" w:rsidRDefault="00D63DE7" w:rsidP="00D63DE7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v.r.</w:t>
      </w:r>
    </w:p>
    <w:p w:rsidR="009270D2" w:rsidRDefault="009270D2"/>
    <w:sectPr w:rsidR="00927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D63DE7"/>
    <w:rsid w:val="009270D2"/>
    <w:rsid w:val="00D6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D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63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2016-07-19T09:36:00Z</dcterms:created>
  <dcterms:modified xsi:type="dcterms:W3CDTF">2016-07-19T09:36:00Z</dcterms:modified>
</cp:coreProperties>
</file>